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66855" w:rsidRDefault="00E66855" w:rsidP="00E668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 w:eastAsia="uk-UA"/>
        </w:rPr>
        <w:t>Критерії оцінювання навчальних досягнень учнів</w:t>
      </w:r>
      <w:r w:rsidR="00137823">
        <w:rPr>
          <w:rFonts w:ascii="Times New Roman" w:hAnsi="Times New Roman" w:cs="Times New Roman"/>
          <w:b/>
          <w:bCs/>
          <w:sz w:val="24"/>
          <w:szCs w:val="24"/>
          <w:lang w:val="uk-UA" w:eastAsia="uk-UA"/>
        </w:rPr>
        <w:t xml:space="preserve"> з предмету ЗАХИСТ УКРАЇНИ</w:t>
      </w:r>
    </w:p>
    <w:p w:rsidR="00E66855" w:rsidRDefault="00E66855" w:rsidP="00E668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 w:eastAsia="uk-UA"/>
        </w:rPr>
        <w:t>1. Види оцінювання.</w:t>
      </w:r>
    </w:p>
    <w:p w:rsidR="00E66855" w:rsidRDefault="00E66855" w:rsidP="00E668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 w:eastAsia="uk-UA"/>
        </w:rPr>
        <w:t>Основними видами оцінювання є: поточне; тематичне; підсумкове за семестр, перший і другий рік навчання та навчально-польові заняття (збори).</w:t>
      </w:r>
    </w:p>
    <w:p w:rsidR="00E66855" w:rsidRDefault="00E66855" w:rsidP="00E668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 w:eastAsia="uk-UA"/>
        </w:rPr>
        <w:t>Поточне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оцінювання здійснюється на всіх етапах навчальної діяльності у формах: опитування учнів на предмет засвоєння навчального матеріалу; тестового контролю; виконання учнями нормативних прийомів і вправ, письмових робіт; створення навчальних комп'ютерних (та іншого виду) моделей бойових дій і надзвичайних ситуацій, навчальних макетів (мішеней). Необхідність поточного оцінювання визначає викладач.</w:t>
      </w:r>
    </w:p>
    <w:p w:rsidR="00E66855" w:rsidRDefault="00E66855" w:rsidP="00E668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 w:eastAsia="uk-UA"/>
        </w:rPr>
        <w:t>Тематичне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оцінювання є обов'язковим для кожного розділу, оскільки основною структурною одиницею предмета є тема. Оцінка за тему виставляється шляхом узагальнення поточних оцінок за тему з урахуванням оцінок за виконання нормативних прийомів і вправ, письмових робіт, за створені навчальні моделі (макети).</w:t>
      </w:r>
    </w:p>
    <w:p w:rsidR="00E66855" w:rsidRDefault="00E66855" w:rsidP="00E668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 w:eastAsia="uk-UA"/>
        </w:rPr>
        <w:t>2. Індивідуальна оцінка.</w:t>
      </w:r>
    </w:p>
    <w:tbl>
      <w:tblPr>
        <w:tblW w:w="0" w:type="auto"/>
        <w:tblInd w:w="-56" w:type="dxa"/>
        <w:tblLayout w:type="fixed"/>
        <w:tblLook w:val="04A0" w:firstRow="1" w:lastRow="0" w:firstColumn="1" w:lastColumn="0" w:noHBand="0" w:noVBand="1"/>
      </w:tblPr>
      <w:tblGrid>
        <w:gridCol w:w="1528"/>
        <w:gridCol w:w="715"/>
        <w:gridCol w:w="4931"/>
      </w:tblGrid>
      <w:tr w:rsidR="00E66855" w:rsidRPr="00137823" w:rsidTr="00D86B58">
        <w:tc>
          <w:tcPr>
            <w:tcW w:w="152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66855" w:rsidRDefault="00E66855" w:rsidP="00D86B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Рівень компетентності</w:t>
            </w:r>
          </w:p>
        </w:tc>
        <w:tc>
          <w:tcPr>
            <w:tcW w:w="71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66855" w:rsidRDefault="00E66855" w:rsidP="00D86B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Бали</w:t>
            </w:r>
          </w:p>
        </w:tc>
        <w:tc>
          <w:tcPr>
            <w:tcW w:w="493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66855" w:rsidRDefault="00E66855" w:rsidP="00D86B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Критерії оцінювання якості знань, умінь і навичок учнів</w:t>
            </w:r>
          </w:p>
        </w:tc>
      </w:tr>
      <w:tr w:rsidR="00E66855" w:rsidTr="00D86B58">
        <w:tc>
          <w:tcPr>
            <w:tcW w:w="152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66855" w:rsidRDefault="00E66855" w:rsidP="00D86B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71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66855" w:rsidRDefault="00E66855" w:rsidP="00D86B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493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66855" w:rsidRDefault="00E66855" w:rsidP="00D86B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3</w:t>
            </w:r>
          </w:p>
        </w:tc>
      </w:tr>
      <w:tr w:rsidR="00E66855" w:rsidRPr="00137823" w:rsidTr="00D86B58">
        <w:trPr>
          <w:cantSplit/>
        </w:trPr>
        <w:tc>
          <w:tcPr>
            <w:tcW w:w="1528" w:type="dxa"/>
            <w:vMerge w:val="restart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66855" w:rsidRDefault="00E66855" w:rsidP="00D86B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I. Початковий рівень</w:t>
            </w:r>
          </w:p>
        </w:tc>
        <w:tc>
          <w:tcPr>
            <w:tcW w:w="71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66855" w:rsidRDefault="00E66855" w:rsidP="00D86B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493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66855" w:rsidRDefault="00E66855" w:rsidP="00D86B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Учень (учениця) може розрізняти об'єкт вивчення і відтворити д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еякі його елементи. Володіє навчальним матеріалом на рівні елементарного розпізнавання і відтворення окремих фактів, елементів, об'єктів, що відтворюються учнем окремими словами чи реченнями з постійною допомогою викладача, виконує лише фрагменти практичних завдань</w:t>
            </w:r>
          </w:p>
        </w:tc>
      </w:tr>
      <w:tr w:rsidR="00E66855" w:rsidRPr="00137823" w:rsidTr="00D86B58">
        <w:trPr>
          <w:cantSplit/>
        </w:trPr>
        <w:tc>
          <w:tcPr>
            <w:tcW w:w="1528" w:type="dxa"/>
            <w:vMerge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  <w:hideMark/>
          </w:tcPr>
          <w:p w:rsidR="00E66855" w:rsidRDefault="00E66855" w:rsidP="00D86B5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66855" w:rsidRDefault="00E66855" w:rsidP="00D86B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493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66855" w:rsidRDefault="00E66855" w:rsidP="00D86B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Учень (учениця) фрагментарно відтворює незначну частину навчального матеріалу, має поверхові уявлення про об'єкт вивчення, виявляє здатність викласти думку на елементарному рівні, має елементарні навички, практичні завдання виконує лише з допомогою викладача</w:t>
            </w:r>
          </w:p>
        </w:tc>
      </w:tr>
      <w:tr w:rsidR="00E66855" w:rsidTr="00D86B58">
        <w:trPr>
          <w:cantSplit/>
        </w:trPr>
        <w:tc>
          <w:tcPr>
            <w:tcW w:w="1528" w:type="dxa"/>
            <w:vMerge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  <w:hideMark/>
          </w:tcPr>
          <w:p w:rsidR="00E66855" w:rsidRDefault="00E66855" w:rsidP="00D86B5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66855" w:rsidRDefault="00E66855" w:rsidP="00D86B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493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66855" w:rsidRDefault="00E66855" w:rsidP="00D86B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Учень (учениця) відтворює менше половини навчального матеріалу, за допомогою викладача виконує елементарні завдання, розрізняє елементи техніки виконання нормативних вимог і здатний виконати незначну їх частину</w:t>
            </w:r>
          </w:p>
        </w:tc>
      </w:tr>
      <w:tr w:rsidR="00E66855" w:rsidTr="00D86B58">
        <w:trPr>
          <w:cantSplit/>
        </w:trPr>
        <w:tc>
          <w:tcPr>
            <w:tcW w:w="1528" w:type="dxa"/>
            <w:vMerge w:val="restart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66855" w:rsidRDefault="00E66855" w:rsidP="00D86B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II. Середній рівень</w:t>
            </w:r>
          </w:p>
        </w:tc>
        <w:tc>
          <w:tcPr>
            <w:tcW w:w="71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66855" w:rsidRDefault="00E66855" w:rsidP="00D86B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493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66855" w:rsidRDefault="00E66855" w:rsidP="00D86B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Учень (учениця) знає близько половини навчального матеріалу, здатний відтворювати його не в повному обсязі відповідно до тексту підручника або пояснення викладача</w:t>
            </w:r>
          </w:p>
        </w:tc>
      </w:tr>
      <w:tr w:rsidR="00E66855" w:rsidTr="00D86B58">
        <w:trPr>
          <w:cantSplit/>
        </w:trPr>
        <w:tc>
          <w:tcPr>
            <w:tcW w:w="1528" w:type="dxa"/>
            <w:vMerge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  <w:hideMark/>
          </w:tcPr>
          <w:p w:rsidR="00E66855" w:rsidRDefault="00E66855" w:rsidP="00D86B5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66855" w:rsidRDefault="00E66855" w:rsidP="00D86B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493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66855" w:rsidRDefault="00E66855" w:rsidP="00D86B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Учень (учениця) розуміє основний навчальний матеріал, здатний дати визначення понять, але допускає помилки. За допомогою викладача може логічно відтворювати значну його частину</w:t>
            </w:r>
          </w:p>
        </w:tc>
      </w:tr>
      <w:tr w:rsidR="00E66855" w:rsidTr="00D86B58">
        <w:trPr>
          <w:cantSplit/>
        </w:trPr>
        <w:tc>
          <w:tcPr>
            <w:tcW w:w="1528" w:type="dxa"/>
            <w:vMerge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  <w:hideMark/>
          </w:tcPr>
          <w:p w:rsidR="00E66855" w:rsidRDefault="00E66855" w:rsidP="00D86B5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66855" w:rsidRDefault="00E66855" w:rsidP="00D86B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493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66855" w:rsidRDefault="00E66855" w:rsidP="00D86B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Учень (учениця) виявляє знання і розуміння основних положень навчального матеріалу, відповіді його правильні, він може відтворити значну частину теоретичного матеріалу, за допомогою викладача може його аналізувати, порівнювати та робити висновки</w:t>
            </w:r>
          </w:p>
        </w:tc>
      </w:tr>
      <w:tr w:rsidR="00E66855" w:rsidRPr="00137823" w:rsidTr="00D86B58">
        <w:trPr>
          <w:cantSplit/>
        </w:trPr>
        <w:tc>
          <w:tcPr>
            <w:tcW w:w="1528" w:type="dxa"/>
            <w:vMerge w:val="restart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66855" w:rsidRDefault="00E66855" w:rsidP="00D86B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III. Достатній рівень</w:t>
            </w:r>
          </w:p>
        </w:tc>
        <w:tc>
          <w:tcPr>
            <w:tcW w:w="71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66855" w:rsidRDefault="00E66855" w:rsidP="00D86B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493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66855" w:rsidRDefault="00E66855" w:rsidP="00D86B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Учень (учениця) виявляє знання і розуміння переважної більшості навчального матеріалу, здатний застосовувати його на рівні стандартних вимог, частково контролювати власні навчальні дії</w:t>
            </w:r>
          </w:p>
        </w:tc>
      </w:tr>
      <w:tr w:rsidR="00E66855" w:rsidTr="00D86B58">
        <w:trPr>
          <w:cantSplit/>
        </w:trPr>
        <w:tc>
          <w:tcPr>
            <w:tcW w:w="1528" w:type="dxa"/>
            <w:vMerge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  <w:hideMark/>
          </w:tcPr>
          <w:p w:rsidR="00E66855" w:rsidRDefault="00E66855" w:rsidP="00D86B5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66855" w:rsidRDefault="00E66855" w:rsidP="00D86B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493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66855" w:rsidRDefault="00E66855" w:rsidP="00D86B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Знання учня (учениці) достатньо повні, він вільно застосовує вивчений матеріал у стандартних ситуаціях, вміє аналізувати, робити висновки. Самостійно застосовує теоретичні знання для виконання практичних завдань. </w:t>
            </w:r>
          </w:p>
        </w:tc>
      </w:tr>
      <w:tr w:rsidR="00E66855" w:rsidTr="00D86B58">
        <w:trPr>
          <w:cantSplit/>
        </w:trPr>
        <w:tc>
          <w:tcPr>
            <w:tcW w:w="1528" w:type="dxa"/>
            <w:vMerge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  <w:hideMark/>
          </w:tcPr>
          <w:p w:rsidR="00E66855" w:rsidRDefault="00E66855" w:rsidP="00D86B5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66855" w:rsidRDefault="00E66855" w:rsidP="00D86B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493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66855" w:rsidRDefault="00E66855" w:rsidP="00D86B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Учень (учениця) вільно володіє вивченим матеріалом, вміє узагальнювати інформацію, застосовує її на практиці</w:t>
            </w:r>
          </w:p>
        </w:tc>
      </w:tr>
      <w:tr w:rsidR="00E66855" w:rsidRPr="00137823" w:rsidTr="00D86B58">
        <w:trPr>
          <w:cantSplit/>
        </w:trPr>
        <w:tc>
          <w:tcPr>
            <w:tcW w:w="1528" w:type="dxa"/>
            <w:vMerge w:val="restart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66855" w:rsidRDefault="00E66855" w:rsidP="00D86B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IV. Високий рівень</w:t>
            </w:r>
          </w:p>
        </w:tc>
        <w:tc>
          <w:tcPr>
            <w:tcW w:w="71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66855" w:rsidRDefault="00E66855" w:rsidP="00D86B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493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66855" w:rsidRDefault="00E66855" w:rsidP="00D86B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Учень (учениця) володіє глибокими, міцними знаннями, здатний використовувати їх у нестандартних ситуаціях. Виявляє творчі здібності, самостійно визначає окремі цілі власної пізнавальної діяльності, знаходить джерела інформації та самостійно використовує їх при вирішенні поставлених завдань. </w:t>
            </w:r>
          </w:p>
        </w:tc>
      </w:tr>
      <w:tr w:rsidR="00E66855" w:rsidRPr="00137823" w:rsidTr="00D86B58">
        <w:trPr>
          <w:cantSplit/>
        </w:trPr>
        <w:tc>
          <w:tcPr>
            <w:tcW w:w="1528" w:type="dxa"/>
            <w:vMerge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  <w:hideMark/>
          </w:tcPr>
          <w:p w:rsidR="00E66855" w:rsidRDefault="00E66855" w:rsidP="00D86B5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66855" w:rsidRDefault="00E66855" w:rsidP="00D86B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493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66855" w:rsidRDefault="00E66855" w:rsidP="00D86B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Учень (учениця) володіє узагальненими знаннями з предмета, вільно висловлює власні думки, визначає програму особистої пізнавальної діяльності без допомоги вчителя знаходить джерела інформації і використовує одержані відомості відповідно до мети та завдань власної пізнавальної діяльності. </w:t>
            </w:r>
          </w:p>
        </w:tc>
      </w:tr>
      <w:tr w:rsidR="00E66855" w:rsidRPr="00137823" w:rsidTr="00D86B58">
        <w:trPr>
          <w:cantSplit/>
        </w:trPr>
        <w:tc>
          <w:tcPr>
            <w:tcW w:w="1528" w:type="dxa"/>
            <w:vMerge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vAlign w:val="center"/>
            <w:hideMark/>
          </w:tcPr>
          <w:p w:rsidR="00E66855" w:rsidRDefault="00E66855" w:rsidP="00D86B5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66855" w:rsidRDefault="00E66855" w:rsidP="00D86B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493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66855" w:rsidRDefault="00E66855" w:rsidP="00D86B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Учень (учениця) має системні знання, виявляє здатність приймати творчі рішення, самостійно розвиває власні обдарування і нахили, вміє самостійно здобувати знання, рівень умінь і навичок дає змогу виконувати нормативи на бездоганному рівні </w:t>
            </w:r>
          </w:p>
        </w:tc>
      </w:tr>
    </w:tbl>
    <w:p w:rsidR="00D0794E" w:rsidRPr="00E66855" w:rsidRDefault="00137823">
      <w:pPr>
        <w:rPr>
          <w:lang w:val="uk-UA"/>
        </w:rPr>
      </w:pPr>
    </w:p>
    <w:sectPr w:rsidR="00D0794E" w:rsidRPr="00E66855" w:rsidSect="00431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855"/>
    <w:rsid w:val="00077FF5"/>
    <w:rsid w:val="00137823"/>
    <w:rsid w:val="00317593"/>
    <w:rsid w:val="0043108E"/>
    <w:rsid w:val="004F48BF"/>
    <w:rsid w:val="00C558C3"/>
    <w:rsid w:val="00E6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6A316"/>
  <w15:docId w15:val="{5F05C2F3-4913-4614-B95E-B9C988466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6855"/>
    <w:pPr>
      <w:suppressAutoHyphens/>
    </w:pPr>
    <w:rPr>
      <w:rFonts w:ascii="Calibri" w:eastAsia="Calibri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582</Words>
  <Characters>3322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Людмила Бурак</cp:lastModifiedBy>
  <cp:revision>2</cp:revision>
  <dcterms:created xsi:type="dcterms:W3CDTF">2021-11-03T10:01:00Z</dcterms:created>
  <dcterms:modified xsi:type="dcterms:W3CDTF">2021-11-03T10:01:00Z</dcterms:modified>
</cp:coreProperties>
</file>